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7D1" w:rsidRDefault="004F0915" w:rsidP="001073CD">
      <w:pPr>
        <w:jc w:val="center"/>
        <w:rPr>
          <w:rFonts w:ascii="华文中宋" w:eastAsia="华文中宋" w:hAnsi="华文中宋" w:cs="Times New Roman"/>
          <w:iCs/>
          <w:color w:val="FF0000"/>
          <w:w w:val="80"/>
          <w:sz w:val="84"/>
          <w:szCs w:val="84"/>
        </w:rPr>
      </w:pPr>
      <w:r>
        <w:rPr>
          <w:rFonts w:ascii="华文中宋" w:eastAsia="华文中宋" w:hAnsi="华文中宋" w:cs="Times New Roman" w:hint="eastAsia"/>
          <w:iCs/>
          <w:color w:val="FF0000"/>
          <w:w w:val="80"/>
          <w:sz w:val="84"/>
          <w:szCs w:val="84"/>
        </w:rPr>
        <w:t>南通大学化学化工学院文件</w:t>
      </w:r>
    </w:p>
    <w:p w:rsidR="009747D1" w:rsidRDefault="009747D1" w:rsidP="001073CD">
      <w:pPr>
        <w:jc w:val="center"/>
        <w:rPr>
          <w:rFonts w:ascii="Times New Roman" w:eastAsia="宋体" w:hAnsi="Times New Roman" w:cs="Times New Roman"/>
          <w:iCs/>
          <w:sz w:val="24"/>
        </w:rPr>
      </w:pPr>
    </w:p>
    <w:p w:rsidR="009747D1" w:rsidRDefault="004F0915" w:rsidP="001073CD">
      <w:pPr>
        <w:jc w:val="center"/>
        <w:rPr>
          <w:rFonts w:ascii="Times New Roman" w:eastAsia="宋体" w:hAnsi="Times New Roman" w:cs="Times New Roman"/>
          <w:iCs/>
          <w:sz w:val="24"/>
        </w:rPr>
      </w:pPr>
      <w:r>
        <w:rPr>
          <w:rFonts w:ascii="Times New Roman" w:eastAsia="宋体" w:hAnsi="Times New Roman" w:cs="Times New Roman"/>
          <w:iCs/>
          <w:sz w:val="24"/>
        </w:rPr>
        <w:t>通大院化〔</w:t>
      </w:r>
      <w:r>
        <w:rPr>
          <w:rFonts w:ascii="Times New Roman" w:eastAsia="宋体" w:hAnsi="Times New Roman" w:cs="Times New Roman"/>
          <w:iCs/>
          <w:sz w:val="24"/>
        </w:rPr>
        <w:t>2021</w:t>
      </w:r>
      <w:r>
        <w:rPr>
          <w:rFonts w:ascii="Times New Roman" w:eastAsia="宋体" w:hAnsi="Times New Roman" w:cs="Times New Roman"/>
          <w:iCs/>
          <w:sz w:val="24"/>
        </w:rPr>
        <w:t>〕</w:t>
      </w:r>
      <w:r w:rsidR="001073CD">
        <w:rPr>
          <w:rFonts w:ascii="Times New Roman" w:eastAsia="宋体" w:hAnsi="Times New Roman" w:cs="Times New Roman"/>
          <w:iCs/>
          <w:sz w:val="24"/>
        </w:rPr>
        <w:t>8</w:t>
      </w:r>
      <w:r>
        <w:rPr>
          <w:rFonts w:ascii="Times New Roman" w:eastAsia="宋体" w:hAnsi="Times New Roman" w:cs="Times New Roman" w:hint="eastAsia"/>
          <w:iCs/>
          <w:sz w:val="24"/>
        </w:rPr>
        <w:t xml:space="preserve"> </w:t>
      </w:r>
      <w:r>
        <w:rPr>
          <w:rFonts w:ascii="Times New Roman" w:eastAsia="宋体" w:hAnsi="Times New Roman" w:cs="Times New Roman"/>
          <w:iCs/>
          <w:sz w:val="24"/>
        </w:rPr>
        <w:t>号</w:t>
      </w:r>
    </w:p>
    <w:p w:rsidR="009747D1" w:rsidRDefault="009747D1" w:rsidP="001073CD">
      <w:pPr>
        <w:jc w:val="center"/>
        <w:rPr>
          <w:rFonts w:ascii="Times New Roman" w:eastAsia="宋体" w:hAnsi="Times New Roman" w:cs="Times New Roman"/>
          <w:iCs/>
          <w:sz w:val="24"/>
        </w:rPr>
      </w:pPr>
    </w:p>
    <w:tbl>
      <w:tblPr>
        <w:tblW w:w="0" w:type="auto"/>
        <w:tblInd w:w="180" w:type="dxa"/>
        <w:tblBorders>
          <w:top w:val="single" w:sz="18" w:space="0" w:color="FF0000"/>
        </w:tblBorders>
        <w:tblLook w:val="04A0" w:firstRow="1" w:lastRow="0" w:firstColumn="1" w:lastColumn="0" w:noHBand="0" w:noVBand="1"/>
      </w:tblPr>
      <w:tblGrid>
        <w:gridCol w:w="8342"/>
      </w:tblGrid>
      <w:tr w:rsidR="009747D1">
        <w:trPr>
          <w:trHeight w:val="100"/>
        </w:trPr>
        <w:tc>
          <w:tcPr>
            <w:tcW w:w="8717" w:type="dxa"/>
          </w:tcPr>
          <w:p w:rsidR="009747D1" w:rsidRDefault="009747D1" w:rsidP="001073CD">
            <w:pPr>
              <w:jc w:val="center"/>
              <w:rPr>
                <w:rFonts w:ascii="Times New Roman" w:eastAsia="(使用中文字体)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9747D1" w:rsidRDefault="001073CD" w:rsidP="001073CD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1073CD">
        <w:rPr>
          <w:rFonts w:ascii="黑体" w:eastAsia="黑体" w:hAnsi="Times New Roman" w:cs="Times New Roman" w:hint="eastAsia"/>
          <w:sz w:val="36"/>
          <w:szCs w:val="36"/>
        </w:rPr>
        <w:t>化学化工实验室安全应急预案</w:t>
      </w:r>
    </w:p>
    <w:p w:rsidR="001073CD" w:rsidRPr="001073CD" w:rsidRDefault="001073CD" w:rsidP="001073CD"/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一、现场触电应急处理预案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若出现触电事故，应先切断电源或拔下电源插头，若来不及切断电源，可用绝缘物挑开电线，在未切断电源之前，切不可用手去拉触电者，也</w:t>
      </w:r>
      <w:proofErr w:type="gramStart"/>
      <w:r w:rsidRPr="001073CD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1073CD">
        <w:rPr>
          <w:rFonts w:ascii="仿宋_GB2312" w:eastAsia="仿宋_GB2312" w:hint="eastAsia"/>
          <w:sz w:val="32"/>
          <w:szCs w:val="32"/>
        </w:rPr>
        <w:t>可用金属或潮湿的物品挑电线。分析漏电的程度，如果较为严重，在切断电源后，马上通知学校电工处置，并指挥学生离开现场。遇到人员触电，应及时实施救护，若触电者出现休克现象，要立即进行人工呼吸，并请医生治疗，同时报告学校保卫处和实验室管理部门。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二、现场火灾应急处理预案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1. 发现火灾事故时，发现人员要及时、迅速向实验室安全工作领导小组的负责人、学校实验室管理部门及地方公安消防部门（119）电话报警，并立即切断或通知相关部门切断电源。报警时，讲明发生火灾或爆炸的地点、燃烧物质的种类和数量、火势情况、报警人姓名、电话等详细情况。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2. 实验室有关负责人接到报案后，应立即通知医疗、</w:t>
      </w:r>
      <w:r w:rsidRPr="001073CD">
        <w:rPr>
          <w:rFonts w:ascii="仿宋_GB2312" w:eastAsia="仿宋_GB2312" w:hint="eastAsia"/>
          <w:sz w:val="32"/>
          <w:szCs w:val="32"/>
        </w:rPr>
        <w:lastRenderedPageBreak/>
        <w:t>安全保卫及安全消防员等人员赶赴火场展开工作。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3. 救护应按照“先人员，后物资，先重点，后一般”的原则进行，抢救被困人员及贵重物资，要有计划、有组织地疏散人员，并且要戴齐防护用具，注意自身安全，防止发生意外事故。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4. 根据火灾类型，采用不同的灭火器材进行灭火。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按照不同物质发生的火灾，火灾大体分为四种类型：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A类火灾为固体可燃材料的火灾，包括木材、布料、纸张、橡胶以及塑料等。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B类火灾为易燃可燃液体、易燃气体和油脂类等化学药品火灾。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C类火灾为带电电气设备火灾。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D类火灾为部分可燃金属，如镁、钠、</w:t>
      </w:r>
      <w:proofErr w:type="gramStart"/>
      <w:r w:rsidRPr="001073CD">
        <w:rPr>
          <w:rFonts w:ascii="仿宋_GB2312" w:eastAsia="仿宋_GB2312" w:hint="eastAsia"/>
          <w:sz w:val="32"/>
          <w:szCs w:val="32"/>
        </w:rPr>
        <w:t>钾及其</w:t>
      </w:r>
      <w:proofErr w:type="gramEnd"/>
      <w:r w:rsidRPr="001073CD">
        <w:rPr>
          <w:rFonts w:ascii="仿宋_GB2312" w:eastAsia="仿宋_GB2312" w:hint="eastAsia"/>
          <w:sz w:val="32"/>
          <w:szCs w:val="32"/>
        </w:rPr>
        <w:t>合金等火灾。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扑救A类火灾：一般可采用水冷却法，但对珍贵图书、档案应使用二氧化碳、卤代烷、干粉灭火剂灭火。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扑救B类火灾：首先应切断可燃液体的来源，同时将燃烧区容器内可燃液体排至安全地区，并用水冷却燃烧区可燃液体的容器壁，减慢蒸发速度；及时使用大剂量泡沫灭火剂、干粉灭火剂将液体火灾扑灭。对于可燃气体应关闭可燃气阀门，防止可燃气发生爆炸，然后选用干粉、卤代烷、二氧化碳灭火器灭火。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lastRenderedPageBreak/>
        <w:t>扑救C类火灾：应切断电源后再灭火，因现场情况及其他原因，不能断电，需要带电灭火时，应使用沙子或干粉灭火器，不能使用泡沫灭火器或水。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扑救D类火灾：钠和钾的火灾切忌用水扑救，水与钠、</w:t>
      </w:r>
      <w:proofErr w:type="gramStart"/>
      <w:r w:rsidRPr="001073CD">
        <w:rPr>
          <w:rFonts w:ascii="仿宋_GB2312" w:eastAsia="仿宋_GB2312" w:hint="eastAsia"/>
          <w:sz w:val="32"/>
          <w:szCs w:val="32"/>
        </w:rPr>
        <w:t>钾起反应</w:t>
      </w:r>
      <w:proofErr w:type="gramEnd"/>
      <w:r w:rsidRPr="001073CD">
        <w:rPr>
          <w:rFonts w:ascii="仿宋_GB2312" w:eastAsia="仿宋_GB2312" w:hint="eastAsia"/>
          <w:sz w:val="32"/>
          <w:szCs w:val="32"/>
        </w:rPr>
        <w:t>放出大量热和氢，会促进火灾猛烈发展。应用特殊的灭火剂，</w:t>
      </w:r>
      <w:proofErr w:type="gramStart"/>
      <w:r w:rsidRPr="001073CD">
        <w:rPr>
          <w:rFonts w:ascii="仿宋_GB2312" w:eastAsia="仿宋_GB2312" w:hint="eastAsia"/>
          <w:sz w:val="32"/>
          <w:szCs w:val="32"/>
        </w:rPr>
        <w:t>如干砂或</w:t>
      </w:r>
      <w:proofErr w:type="gramEnd"/>
      <w:r w:rsidRPr="001073CD">
        <w:rPr>
          <w:rFonts w:ascii="仿宋_GB2312" w:eastAsia="仿宋_GB2312" w:hint="eastAsia"/>
          <w:sz w:val="32"/>
          <w:szCs w:val="32"/>
        </w:rPr>
        <w:t>干粉灭火器等。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三、 危险化学品事故应急处置预案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1. 实验过程中若不慎将酸、碱或其它腐蚀性药品溅在身上（若眼睛受到伤害时，切勿用手揉搓），立即用大量的水进行冲洗，冲洗后用苏打（针对酸性物质）或硼酸（针对碱性物质）进行中和。并及时向指导老师和实验室负责人报告，负责人视情况的轻重将其送入医院就医。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2. 当大量氯气或氨气泄漏，给周围环境造成严重污染，严重威胁人身安全</w:t>
      </w:r>
      <w:r w:rsidR="00C54AAD">
        <w:rPr>
          <w:rFonts w:ascii="仿宋_GB2312" w:eastAsia="仿宋_GB2312" w:hint="eastAsia"/>
          <w:sz w:val="32"/>
          <w:szCs w:val="32"/>
        </w:rPr>
        <w:t>时</w:t>
      </w:r>
      <w:r w:rsidRPr="001073CD">
        <w:rPr>
          <w:rFonts w:ascii="仿宋_GB2312" w:eastAsia="仿宋_GB2312" w:hint="eastAsia"/>
          <w:sz w:val="32"/>
          <w:szCs w:val="32"/>
        </w:rPr>
        <w:t>应迅速戴上防毒面具撤离现场。受氯气轻微中毒者口服复方樟脑</w:t>
      </w:r>
      <w:proofErr w:type="gramStart"/>
      <w:r w:rsidRPr="001073CD">
        <w:rPr>
          <w:rFonts w:ascii="仿宋_GB2312" w:eastAsia="仿宋_GB2312" w:hint="eastAsia"/>
          <w:sz w:val="32"/>
          <w:szCs w:val="32"/>
        </w:rPr>
        <w:t>酊</w:t>
      </w:r>
      <w:proofErr w:type="gramEnd"/>
      <w:r w:rsidRPr="001073CD">
        <w:rPr>
          <w:rFonts w:ascii="仿宋_GB2312" w:eastAsia="仿宋_GB2312" w:hint="eastAsia"/>
          <w:sz w:val="32"/>
          <w:szCs w:val="32"/>
        </w:rPr>
        <w:t>解毒，并在胸部用冷湿敷法救护，中毒较重者应吸氧；严重者如已昏迷，应立即做人工呼吸，并拔打120急救。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四、 剧毒药品中毒应急处置预案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如发生气体中毒，应马上打开窗户通风，并疏散学生离开实验室到安全的地方，以最快的速度报告学校保卫处和实验室管理部门，并根据严重程度联系医院救治。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如发生入口中毒，应根据毒物种类采取适当处理方法，</w:t>
      </w:r>
      <w:r w:rsidRPr="001073CD">
        <w:rPr>
          <w:rFonts w:ascii="仿宋_GB2312" w:eastAsia="仿宋_GB2312" w:hint="eastAsia"/>
          <w:sz w:val="32"/>
          <w:szCs w:val="32"/>
        </w:rPr>
        <w:lastRenderedPageBreak/>
        <w:t>酸碱类腐蚀物品先大量饮水，再服用牛奶或蛋清，其他毒物先行催吐后再灌入牛奶，然后送医院救治。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五、 无论在何时何地，当发生化学危险品事故时，均应根据事故的严重程度，迅速、准确地报警并及时采取自救、互救措施。正确有效</w:t>
      </w:r>
      <w:r w:rsidR="00C54AAD">
        <w:rPr>
          <w:rFonts w:ascii="仿宋_GB2312" w:eastAsia="仿宋_GB2312" w:hint="eastAsia"/>
          <w:sz w:val="32"/>
          <w:szCs w:val="32"/>
        </w:rPr>
        <w:t>地</w:t>
      </w:r>
      <w:r w:rsidRPr="001073CD">
        <w:rPr>
          <w:rFonts w:ascii="仿宋_GB2312" w:eastAsia="仿宋_GB2312" w:hint="eastAsia"/>
          <w:sz w:val="32"/>
          <w:szCs w:val="32"/>
        </w:rPr>
        <w:t>疏散无关人员，避免对人员造成更大伤害。发生严重事故，立即报警110、119、120。</w:t>
      </w:r>
    </w:p>
    <w:p w:rsidR="001073CD" w:rsidRPr="001073CD" w:rsidRDefault="001073CD" w:rsidP="001073CD">
      <w:pPr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 w:rsidRPr="001073CD">
        <w:rPr>
          <w:rFonts w:ascii="仿宋_GB2312" w:eastAsia="仿宋_GB2312" w:hint="eastAsia"/>
          <w:sz w:val="32"/>
          <w:szCs w:val="32"/>
        </w:rPr>
        <w:t>六、 发生事故后要采取有效措</w:t>
      </w:r>
      <w:bookmarkStart w:id="0" w:name="_GoBack"/>
      <w:bookmarkEnd w:id="0"/>
      <w:r w:rsidRPr="001073CD">
        <w:rPr>
          <w:rFonts w:ascii="仿宋_GB2312" w:eastAsia="仿宋_GB2312" w:hint="eastAsia"/>
          <w:sz w:val="32"/>
          <w:szCs w:val="32"/>
        </w:rPr>
        <w:t>施，保护现场，配合公安部门进行勘察，事故查清后，要写出定性结案处理报告，事故发生的时间、地点、部位和人员伤亡情况，造成的经济损失、调查经过、对调查的证据材料的分析、对事故性质的认定和结论，以及对事故制造者或责任者的处理意见。根据事故的情况，上报有关部门处理。</w:t>
      </w:r>
    </w:p>
    <w:p w:rsidR="001073CD" w:rsidRPr="001073CD" w:rsidRDefault="001073CD" w:rsidP="001073CD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9747D1" w:rsidRDefault="004F0915" w:rsidP="0099064B">
      <w:pPr>
        <w:widowControl/>
        <w:spacing w:line="36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化学化工学院</w:t>
      </w:r>
    </w:p>
    <w:p w:rsidR="009747D1" w:rsidRDefault="004F0915" w:rsidP="00F0638E">
      <w:pPr>
        <w:widowControl/>
        <w:spacing w:line="360" w:lineRule="auto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二○二一年十一月</w:t>
      </w:r>
      <w:r w:rsidR="00F0638E">
        <w:rPr>
          <w:rFonts w:ascii="仿宋_GB2312" w:eastAsia="仿宋_GB2312" w:hAnsi="Times New Roman" w:cs="Times New Roman" w:hint="eastAsia"/>
          <w:sz w:val="32"/>
          <w:szCs w:val="32"/>
        </w:rPr>
        <w:t>二十二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9747D1" w:rsidRDefault="009747D1" w:rsidP="001073CD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9747D1" w:rsidRDefault="009747D1" w:rsidP="001073CD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9747D1" w:rsidRDefault="009747D1" w:rsidP="001073CD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9747D1" w:rsidRPr="00F0638E" w:rsidRDefault="009747D1" w:rsidP="001073CD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9747D1" w:rsidRDefault="009747D1" w:rsidP="001073CD">
      <w:pPr>
        <w:ind w:right="-52" w:firstLineChars="202" w:firstLine="646"/>
        <w:jc w:val="right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32"/>
        <w:gridCol w:w="3372"/>
      </w:tblGrid>
      <w:tr w:rsidR="009747D1">
        <w:trPr>
          <w:trHeight w:val="630"/>
        </w:trPr>
        <w:tc>
          <w:tcPr>
            <w:tcW w:w="4832" w:type="dxa"/>
            <w:tcBorders>
              <w:top w:val="single" w:sz="12" w:space="0" w:color="auto"/>
              <w:bottom w:val="single" w:sz="12" w:space="0" w:color="auto"/>
            </w:tcBorders>
          </w:tcPr>
          <w:p w:rsidR="009747D1" w:rsidRDefault="004F0915" w:rsidP="001073CD">
            <w:pPr>
              <w:rPr>
                <w:rFonts w:ascii="黑体" w:eastAsia="黑体" w:hAnsi="Times New Roman" w:cs="Times New Roman"/>
                <w:b/>
                <w:sz w:val="32"/>
                <w:szCs w:val="32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化学化工学院</w:t>
            </w:r>
          </w:p>
        </w:tc>
        <w:tc>
          <w:tcPr>
            <w:tcW w:w="3372" w:type="dxa"/>
            <w:tcBorders>
              <w:top w:val="single" w:sz="12" w:space="0" w:color="auto"/>
              <w:bottom w:val="single" w:sz="12" w:space="0" w:color="auto"/>
            </w:tcBorders>
          </w:tcPr>
          <w:p w:rsidR="009747D1" w:rsidRDefault="004F0915" w:rsidP="001073CD">
            <w:pPr>
              <w:jc w:val="right"/>
              <w:rPr>
                <w:rFonts w:ascii="黑体" w:eastAsia="黑体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21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11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月</w:t>
            </w:r>
            <w:r w:rsidR="00F0638E">
              <w:rPr>
                <w:rFonts w:ascii="仿宋_GB2312" w:eastAsia="仿宋_GB2312" w:hAnsi="Times New Roman" w:cs="Times New Roman"/>
                <w:sz w:val="32"/>
                <w:szCs w:val="32"/>
              </w:rPr>
              <w:t>22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日印发</w:t>
            </w:r>
          </w:p>
        </w:tc>
      </w:tr>
    </w:tbl>
    <w:p w:rsidR="009747D1" w:rsidRDefault="004F0915" w:rsidP="001073CD">
      <w:pPr>
        <w:ind w:rightChars="13" w:right="27" w:firstLineChars="200" w:firstLine="420"/>
        <w:jc w:val="right"/>
        <w:rPr>
          <w:rFonts w:ascii="宋体" w:eastAsia="宋体" w:hAnsi="宋体" w:cs="宋体"/>
          <w:sz w:val="30"/>
          <w:szCs w:val="30"/>
        </w:rPr>
      </w:pPr>
      <w:r>
        <w:rPr>
          <w:rFonts w:ascii="仿宋_GB2312" w:eastAsia="仿宋_GB2312" w:hAnsi="Times New Roman" w:cs="Times New Roman" w:hint="eastAsia"/>
          <w:szCs w:val="21"/>
        </w:rPr>
        <w:t>（共印5份）</w:t>
      </w:r>
    </w:p>
    <w:sectPr w:rsidR="009747D1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E37" w:rsidRDefault="00FD2E37" w:rsidP="00A16850">
      <w:r>
        <w:separator/>
      </w:r>
    </w:p>
  </w:endnote>
  <w:endnote w:type="continuationSeparator" w:id="0">
    <w:p w:rsidR="00FD2E37" w:rsidRDefault="00FD2E37" w:rsidP="00A1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(使用中文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E37" w:rsidRDefault="00FD2E37" w:rsidP="00A16850">
      <w:r>
        <w:separator/>
      </w:r>
    </w:p>
  </w:footnote>
  <w:footnote w:type="continuationSeparator" w:id="0">
    <w:p w:rsidR="00FD2E37" w:rsidRDefault="00FD2E37" w:rsidP="00A16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F65730"/>
    <w:rsid w:val="001073CD"/>
    <w:rsid w:val="00320B4C"/>
    <w:rsid w:val="00355DA5"/>
    <w:rsid w:val="004F0915"/>
    <w:rsid w:val="004F435B"/>
    <w:rsid w:val="005017D1"/>
    <w:rsid w:val="0052402C"/>
    <w:rsid w:val="005714F5"/>
    <w:rsid w:val="005A4E04"/>
    <w:rsid w:val="005E6BCE"/>
    <w:rsid w:val="00757929"/>
    <w:rsid w:val="007C6D96"/>
    <w:rsid w:val="008D42BC"/>
    <w:rsid w:val="009747D1"/>
    <w:rsid w:val="0099064B"/>
    <w:rsid w:val="009F1226"/>
    <w:rsid w:val="00A16850"/>
    <w:rsid w:val="00A54F33"/>
    <w:rsid w:val="00AC0CE0"/>
    <w:rsid w:val="00AD3B85"/>
    <w:rsid w:val="00AD437F"/>
    <w:rsid w:val="00B409E8"/>
    <w:rsid w:val="00BC6142"/>
    <w:rsid w:val="00BC7AFE"/>
    <w:rsid w:val="00C54AAD"/>
    <w:rsid w:val="00D9250B"/>
    <w:rsid w:val="00E43A09"/>
    <w:rsid w:val="00E63C6A"/>
    <w:rsid w:val="00F0638E"/>
    <w:rsid w:val="00F44DCA"/>
    <w:rsid w:val="00F71B10"/>
    <w:rsid w:val="00FD2E37"/>
    <w:rsid w:val="00FE0652"/>
    <w:rsid w:val="1C9E25FA"/>
    <w:rsid w:val="247F14AA"/>
    <w:rsid w:val="37F65730"/>
    <w:rsid w:val="4B6D725C"/>
    <w:rsid w:val="55BD184F"/>
    <w:rsid w:val="7FC4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971BE"/>
  <w15:docId w15:val="{721FC357-261E-48E6-BD49-D98285BE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欢欢小猪</dc:creator>
  <cp:lastModifiedBy>系统管理员</cp:lastModifiedBy>
  <cp:revision>21</cp:revision>
  <cp:lastPrinted>2021-11-10T01:28:00Z</cp:lastPrinted>
  <dcterms:created xsi:type="dcterms:W3CDTF">2021-07-02T03:13:00Z</dcterms:created>
  <dcterms:modified xsi:type="dcterms:W3CDTF">2021-11-25T07:04:00Z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E86E25F4EE7942CA8F80A1FB4EB71212</vt:lpwstr>
  </property>
</Properties>
</file>